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86" w:rsidRPr="008E3C86" w:rsidRDefault="008E3C86" w:rsidP="008E3C8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E3C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ФЕДЕРАЛЬНАЯ СЛУЖБА ПО НАДЗОРУ В СФЕРЕ ЗАЩИТЫ</w:t>
      </w:r>
    </w:p>
    <w:p w:rsidR="008E3C86" w:rsidRPr="008E3C86" w:rsidRDefault="008E3C86" w:rsidP="008E3C8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E3C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ПРАВ ПОТРЕБИТЕЛЕЙ И БЛАГОПОЛУЧИЯ ЧЕЛОВЕКА</w:t>
      </w:r>
    </w:p>
    <w:p w:rsidR="008E3C86" w:rsidRPr="008E3C86" w:rsidRDefault="008E3C86" w:rsidP="008E3C8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E3C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8E3C86" w:rsidRPr="008E3C86" w:rsidRDefault="008E3C86" w:rsidP="008E3C8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E3C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ИНФОРМАЦИЯ</w:t>
      </w:r>
    </w:p>
    <w:p w:rsidR="008E3C86" w:rsidRPr="008E3C86" w:rsidRDefault="008E3C86" w:rsidP="008E3C8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E3C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8E3C86" w:rsidRPr="008E3C86" w:rsidRDefault="008E3C86" w:rsidP="008E3C8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E3C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КРЕПКОЕ ФИЗИЧЕСКОЕ И ПСИХИЧЕСКОЕ ЗДОРОВЬЕ -</w:t>
      </w:r>
    </w:p>
    <w:p w:rsidR="008E3C86" w:rsidRPr="008E3C86" w:rsidRDefault="008E3C86" w:rsidP="008E3C8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E3C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ОСНОВА ЖИЗНЕСТОЙКОСТИ ВО ВРЕМЯ ПАНДЕМИИ COVID-19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 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Беспрецедентные меры, призванные замедлить и остановить распространение COVID-19, помогают странам выиграть время и снизить нагрузку на системы здравоохранения, хотя и ценой немалых социальных и экономических издержек.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 xml:space="preserve">На фоне стремительного распространения пандемии новой </w:t>
      </w:r>
      <w:proofErr w:type="spellStart"/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коронавирусной</w:t>
      </w:r>
      <w:proofErr w:type="spellEnd"/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 xml:space="preserve"> инфекции COVID-19 на все большее число стран мира, введения мер физического дистанцирования и изоляции, закрытия школ и предприятий люди совершенно естественно начинают испытывать повышенный страх, тревогу, волнение и беспокойство. Теперь люди не всегда могут делать то, что хочется, быть там, где хочется и быть с теми, с кем хочется. Это касается как населения в целом, так и отдельных групп граждан, например, лиц старшего возраста, поставщиков услуг здравоохранения и лиц с сопутствующими нарушениями здоровья.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При этом по мере введения новых противоэпидемических мер и связанных с ними изменений (в первую очередь карантина и самоизоляции, которые сказываются на привычных для людей видах деятельности, повседневном укладе и основных источниках средств к существованию) также может расти распространенность одиночества, депрессии, пагубного употребления алкоголя, равно как и распространенность самоповреждений или суицидального поведения.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 xml:space="preserve">Несмотря на то, что ситуация с COVID-19 остается чрезвычайно серьезной, ВОЗ все же начинает видеть положительные сдвиги, вселяющие надежду. Так, в Италии - в стране с самым большим числом случаев заболевания в Европейском регионе - незначительно снизились темпы роста заболеваемости, хотя пока еще рано говорить о том, что эпидемия в стране достигла своего </w:t>
      </w: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lastRenderedPageBreak/>
        <w:t>пика. Вскоре можно будет понять, насколько эффективными оказались меры, которые были предприняты разными странами.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 xml:space="preserve">В такой ситуации важно не терять оптимизма и сохранять как физическое, так и психическое здоровье </w:t>
      </w:r>
      <w:proofErr w:type="gramStart"/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- это</w:t>
      </w:r>
      <w:proofErr w:type="gramEnd"/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 xml:space="preserve"> ключ к психологической устойчивости, так важной для того, чтобы люди вместе могли справиться с этой проблемой.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Людям от природы свойственно заботиться друг о друге и обращаться друг к другу за социальной и эмоциональной поддержкой. Эпидемия COVID-19 нарушила привычный уклад жизни, однако открыла новые возможности. Так, теперь можно больше разговаривать друг с другом по телефону и по видеосвязи, проявлять больше заботы и чуткости к нашим близким, осознавая, что у каждого человека есть свои уникальные психологические потребности.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Сейчас как никогда важно проявлять эмпатию, солидарность и эмоциональный интеллект, на деле следуя принципу "никого не оставить без внимания", но не забывать при этом о мерах физического дистанцирования.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ВОЗ и ее партнеры подготовили тематический материал по вопросам психического здоровья и психосоциальной поддержки в условиях вспышки COVID-19, в котором рассказывается о мерах по борьбе со стрессом и оказанию психосоциальной поддержки в условиях эпидемии COVID-19.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Вирус COVID-19 как справиться со стрессом: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 xml:space="preserve">Если вы испытываете чувство грусти, стресса, замешательства, страха или досады в кризисной ситуации </w:t>
      </w:r>
      <w:proofErr w:type="gramStart"/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- это</w:t>
      </w:r>
      <w:proofErr w:type="gramEnd"/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 xml:space="preserve"> нормально.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Если вам приходится оставаться дома, не забывайте о здоровом образе жизни: правильном питании, режиме сна, физических упражнениях и общении с близкими дома, либо по электронной почте или телефону с родственниками и друзьями.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Не курите и не употребляйте алкоголь или другие психоактивные вещества, чтобы подавить свои эмоции. Если они слишком сильны, обратитесь за медицинской или психологической помощью. Заранее подготовьте план, куда и каким образом вы будете обращаться.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Будьте информированы. Ознакомьтесь с информацией, которая поможет вам лучше определить риски и принять разумные меры предосторожности. Пользуйтесь компетентными источниками проверенной информации, например, веб-сайтом ВОЗ или местного органа общественного здравоохранения.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lastRenderedPageBreak/>
        <w:t>Если вас или членов вашей семьи беспокоят и тревожат репортажи в СМИ, уделяйте меньше времени их просмотру или прослушиванию.</w:t>
      </w:r>
    </w:p>
    <w:p w:rsidR="008E3C86" w:rsidRPr="008E3C86" w:rsidRDefault="008E3C86" w:rsidP="008E3C86">
      <w:pPr>
        <w:spacing w:after="0" w:line="288" w:lineRule="atLeast"/>
        <w:ind w:firstLine="540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Обратитесь к своему прошлому опыту преодоления трудных жизненных ситуаций: возможно, некоторые навыки помогут вам совладать с эмоциями в нынешней обстановке вспышки инфекции.</w:t>
      </w:r>
    </w:p>
    <w:p w:rsidR="008E3C86" w:rsidRPr="008E3C86" w:rsidRDefault="008E3C86" w:rsidP="008E3C86">
      <w:pPr>
        <w:spacing w:after="0" w:line="288" w:lineRule="atLeast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 </w:t>
      </w:r>
    </w:p>
    <w:p w:rsidR="008E3C86" w:rsidRPr="008E3C86" w:rsidRDefault="008E3C86" w:rsidP="008E3C86">
      <w:pPr>
        <w:spacing w:after="0" w:line="288" w:lineRule="atLeast"/>
        <w:jc w:val="both"/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</w:pPr>
      <w:r w:rsidRPr="008E3C86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 </w:t>
      </w:r>
    </w:p>
    <w:p w:rsidR="00AD73A4" w:rsidRDefault="008E3C86">
      <w:r w:rsidRPr="008E3C86">
        <w:t>http://www.consultant.ru/cons/cgi/online.cgi?req=doc&amp;base=LAW&amp;n=349040&amp;fld=134&amp;dst=1000000001,0&amp;rnd=0.5645156764968999#030687369096394423</w:t>
      </w:r>
      <w:bookmarkStart w:id="0" w:name="_GoBack"/>
      <w:bookmarkEnd w:id="0"/>
    </w:p>
    <w:sectPr w:rsidR="00AD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86"/>
    <w:rsid w:val="003B29CF"/>
    <w:rsid w:val="005205A7"/>
    <w:rsid w:val="008E3C86"/>
    <w:rsid w:val="00A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93D10-9D85-4020-822F-B5AE7CA8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E3C86"/>
  </w:style>
  <w:style w:type="character" w:customStyle="1" w:styleId="nobr">
    <w:name w:val="nobr"/>
    <w:basedOn w:val="a0"/>
    <w:rsid w:val="008E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1</cp:revision>
  <dcterms:created xsi:type="dcterms:W3CDTF">2020-04-09T10:07:00Z</dcterms:created>
  <dcterms:modified xsi:type="dcterms:W3CDTF">2020-04-09T10:08:00Z</dcterms:modified>
</cp:coreProperties>
</file>