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5D" w:rsidRPr="00722A5D" w:rsidRDefault="00722A5D" w:rsidP="00722A5D">
      <w:pPr>
        <w:tabs>
          <w:tab w:val="left" w:pos="142"/>
        </w:tabs>
        <w:ind w:right="141"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 xml:space="preserve">СЕМИНАР-ПРАКТИКУМ </w:t>
      </w:r>
    </w:p>
    <w:p w:rsidR="00722A5D" w:rsidRPr="00722A5D" w:rsidRDefault="00722A5D" w:rsidP="00722A5D">
      <w:pPr>
        <w:tabs>
          <w:tab w:val="left" w:pos="142"/>
        </w:tabs>
        <w:ind w:right="141"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 xml:space="preserve">ДЛЯ ПЕДАГОГОВ-психологов образовательных организаций  </w:t>
      </w:r>
    </w:p>
    <w:p w:rsidR="00722A5D" w:rsidRPr="00722A5D" w:rsidRDefault="00722A5D" w:rsidP="00722A5D">
      <w:pPr>
        <w:tabs>
          <w:tab w:val="left" w:pos="142"/>
        </w:tabs>
        <w:ind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>КРАСНОСЕЛЬСКОГО РАЙОНА сАНКТ-ПЕТЕРБУРГА</w:t>
      </w:r>
    </w:p>
    <w:p w:rsidR="00722A5D" w:rsidRDefault="00722A5D" w:rsidP="00722A5D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«вЗАИМОДЕЙСТВИЕ ДОШКОЛЬНОЙ ОБРАЗОВАТЕЛЬНОЙ ОРГАНИЗАЦИИ С СОЦИАЛЬНЫМИ ПАРТНЕРАМИ»</w:t>
      </w:r>
    </w:p>
    <w:p w:rsidR="00722A5D" w:rsidRPr="000C2B4B" w:rsidRDefault="00722A5D" w:rsidP="00722A5D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</w:p>
    <w:p w:rsidR="00722A5D" w:rsidRPr="00D40035" w:rsidRDefault="00722A5D" w:rsidP="00722A5D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 xml:space="preserve">27.03.20 </w:t>
      </w:r>
      <w:r w:rsidR="00623E6E">
        <w:rPr>
          <w:b/>
        </w:rPr>
        <w:t xml:space="preserve">                              </w:t>
      </w:r>
      <w:r>
        <w:rPr>
          <w:b/>
        </w:rPr>
        <w:t xml:space="preserve">                        </w:t>
      </w:r>
      <w:r w:rsidRPr="00D40035">
        <w:rPr>
          <w:b/>
        </w:rPr>
        <w:t xml:space="preserve">10.30                                                   ЦПМСС </w:t>
      </w:r>
    </w:p>
    <w:p w:rsidR="00722A5D" w:rsidRDefault="00722A5D" w:rsidP="00722A5D">
      <w:pPr>
        <w:tabs>
          <w:tab w:val="left" w:pos="142"/>
        </w:tabs>
        <w:ind w:firstLine="600"/>
        <w:outlineLvl w:val="0"/>
        <w:rPr>
          <w:b/>
        </w:rPr>
      </w:pPr>
    </w:p>
    <w:p w:rsidR="00722A5D" w:rsidRPr="004A0344" w:rsidRDefault="00722A5D" w:rsidP="00722A5D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226"/>
      </w:tblGrid>
      <w:tr w:rsidR="00722A5D" w:rsidTr="00722A5D">
        <w:tc>
          <w:tcPr>
            <w:tcW w:w="6238" w:type="dxa"/>
          </w:tcPr>
          <w:p w:rsidR="00722A5D" w:rsidRPr="001E5D52" w:rsidRDefault="00722A5D" w:rsidP="00E4108F">
            <w:r>
              <w:t>Министерство просвещения РФ</w:t>
            </w:r>
          </w:p>
        </w:tc>
        <w:tc>
          <w:tcPr>
            <w:tcW w:w="3226" w:type="dxa"/>
          </w:tcPr>
          <w:p w:rsidR="00722A5D" w:rsidRPr="001E5D52" w:rsidRDefault="00722A5D" w:rsidP="00E4108F">
            <w:r w:rsidRPr="009E624F">
              <w:t>https://edu.gov.ru/</w:t>
            </w:r>
          </w:p>
        </w:tc>
      </w:tr>
      <w:tr w:rsidR="00722A5D" w:rsidTr="00722A5D">
        <w:tc>
          <w:tcPr>
            <w:tcW w:w="6238" w:type="dxa"/>
          </w:tcPr>
          <w:p w:rsidR="00722A5D" w:rsidRDefault="00722A5D" w:rsidP="00E4108F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3226" w:type="dxa"/>
          </w:tcPr>
          <w:p w:rsidR="00722A5D" w:rsidRPr="003575D9" w:rsidRDefault="00722A5D" w:rsidP="00E4108F">
            <w:r w:rsidRPr="003575D9">
              <w:rPr>
                <w:lang w:val="en-US"/>
              </w:rPr>
              <w:t>http://www.edu.ru</w:t>
            </w:r>
          </w:p>
        </w:tc>
      </w:tr>
      <w:tr w:rsidR="00722A5D" w:rsidTr="00722A5D">
        <w:tc>
          <w:tcPr>
            <w:tcW w:w="6238" w:type="dxa"/>
          </w:tcPr>
          <w:p w:rsidR="00722A5D" w:rsidRPr="001E5D52" w:rsidRDefault="00722A5D" w:rsidP="00E4108F">
            <w:r>
              <w:t xml:space="preserve">Комитет по образованию Санкт-Петербурга </w:t>
            </w:r>
          </w:p>
        </w:tc>
        <w:tc>
          <w:tcPr>
            <w:tcW w:w="3226" w:type="dxa"/>
          </w:tcPr>
          <w:p w:rsidR="00722A5D" w:rsidRPr="00F85D79" w:rsidRDefault="00FC7F2F" w:rsidP="00E4108F">
            <w:hyperlink r:id="rId5" w:history="1">
              <w:r w:rsidR="00722A5D" w:rsidRPr="00F85D79">
                <w:rPr>
                  <w:rStyle w:val="a6"/>
                </w:rPr>
                <w:t>http://k-obr.spb.ru/</w:t>
              </w:r>
            </w:hyperlink>
          </w:p>
        </w:tc>
      </w:tr>
      <w:tr w:rsidR="00722A5D" w:rsidTr="00722A5D">
        <w:tc>
          <w:tcPr>
            <w:tcW w:w="6238" w:type="dxa"/>
          </w:tcPr>
          <w:p w:rsidR="00722A5D" w:rsidRPr="001E5D52" w:rsidRDefault="00722A5D" w:rsidP="00E4108F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http://www.rfdeti.ru/</w:t>
            </w:r>
          </w:p>
        </w:tc>
      </w:tr>
      <w:tr w:rsidR="00722A5D" w:rsidTr="00722A5D">
        <w:tc>
          <w:tcPr>
            <w:tcW w:w="6238" w:type="dxa"/>
          </w:tcPr>
          <w:p w:rsidR="00722A5D" w:rsidRPr="001E5D52" w:rsidRDefault="00722A5D" w:rsidP="00E4108F">
            <w:r w:rsidRPr="001E5D52">
              <w:t>Уполномоченный по правам ребенка в СПб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http://www.spbdeti.org/</w:t>
            </w:r>
          </w:p>
        </w:tc>
      </w:tr>
      <w:tr w:rsidR="00722A5D" w:rsidTr="00722A5D">
        <w:tc>
          <w:tcPr>
            <w:tcW w:w="6238" w:type="dxa"/>
          </w:tcPr>
          <w:p w:rsidR="00722A5D" w:rsidRPr="001E5D52" w:rsidRDefault="00722A5D" w:rsidP="00E4108F">
            <w:r>
              <w:t>СПб АППО</w:t>
            </w:r>
          </w:p>
        </w:tc>
        <w:tc>
          <w:tcPr>
            <w:tcW w:w="3226" w:type="dxa"/>
          </w:tcPr>
          <w:p w:rsidR="00722A5D" w:rsidRPr="00F85D79" w:rsidRDefault="00FC7F2F" w:rsidP="00E4108F">
            <w:hyperlink r:id="rId6" w:history="1">
              <w:r w:rsidR="00722A5D" w:rsidRPr="00F85D79">
                <w:rPr>
                  <w:rStyle w:val="a6"/>
                </w:rPr>
                <w:t>http://www.spbappo.ru/</w:t>
              </w:r>
            </w:hyperlink>
          </w:p>
        </w:tc>
      </w:tr>
      <w:tr w:rsidR="00722A5D" w:rsidTr="00722A5D">
        <w:tc>
          <w:tcPr>
            <w:tcW w:w="6238" w:type="dxa"/>
          </w:tcPr>
          <w:p w:rsidR="00722A5D" w:rsidRPr="00265D6C" w:rsidRDefault="00722A5D" w:rsidP="00E4108F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http://www.homekid.ru/</w:t>
            </w:r>
          </w:p>
        </w:tc>
      </w:tr>
      <w:tr w:rsidR="00722A5D" w:rsidTr="00722A5D">
        <w:tc>
          <w:tcPr>
            <w:tcW w:w="6238" w:type="dxa"/>
          </w:tcPr>
          <w:p w:rsidR="00722A5D" w:rsidRPr="00054243" w:rsidRDefault="00722A5D" w:rsidP="00E4108F">
            <w:r w:rsidRPr="00054243">
              <w:t xml:space="preserve">Медиация в образовании 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http://www.mediationinedu.ru/</w:t>
            </w:r>
          </w:p>
        </w:tc>
      </w:tr>
      <w:tr w:rsidR="00722A5D" w:rsidTr="00722A5D">
        <w:tc>
          <w:tcPr>
            <w:tcW w:w="6238" w:type="dxa"/>
          </w:tcPr>
          <w:p w:rsidR="00722A5D" w:rsidRPr="001E5D52" w:rsidRDefault="00722A5D" w:rsidP="00E4108F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http://fond-detyam.ru/</w:t>
            </w:r>
          </w:p>
        </w:tc>
      </w:tr>
      <w:tr w:rsidR="00722A5D" w:rsidTr="00722A5D">
        <w:tc>
          <w:tcPr>
            <w:tcW w:w="6238" w:type="dxa"/>
          </w:tcPr>
          <w:p w:rsidR="00722A5D" w:rsidRPr="001E5D52" w:rsidRDefault="00722A5D" w:rsidP="00E4108F">
            <w:r w:rsidRPr="001E5D52">
              <w:t xml:space="preserve">Детский кризисный центр </w:t>
            </w:r>
          </w:p>
        </w:tc>
        <w:tc>
          <w:tcPr>
            <w:tcW w:w="3226" w:type="dxa"/>
          </w:tcPr>
          <w:p w:rsidR="00722A5D" w:rsidRPr="00F85D79" w:rsidRDefault="00FC7F2F" w:rsidP="00E4108F">
            <w:hyperlink r:id="rId7" w:history="1">
              <w:r w:rsidR="00722A5D" w:rsidRPr="00F85D79">
                <w:rPr>
                  <w:rStyle w:val="a6"/>
                </w:rPr>
                <w:t>http://deticenter.org/</w:t>
              </w:r>
            </w:hyperlink>
          </w:p>
        </w:tc>
      </w:tr>
      <w:tr w:rsidR="00722A5D" w:rsidTr="00722A5D">
        <w:tc>
          <w:tcPr>
            <w:tcW w:w="6238" w:type="dxa"/>
          </w:tcPr>
          <w:p w:rsidR="00722A5D" w:rsidRDefault="00722A5D" w:rsidP="00722A5D">
            <w:pPr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3226" w:type="dxa"/>
          </w:tcPr>
          <w:p w:rsidR="00722A5D" w:rsidRPr="00F85D79" w:rsidRDefault="00722A5D" w:rsidP="00722A5D">
            <w:pPr>
              <w:jc w:val="left"/>
            </w:pPr>
            <w:r w:rsidRPr="00F85D79">
              <w:t>http://kcson.ucoz.org/</w:t>
            </w:r>
          </w:p>
        </w:tc>
      </w:tr>
      <w:tr w:rsidR="00722A5D" w:rsidTr="00722A5D">
        <w:tc>
          <w:tcPr>
            <w:tcW w:w="6238" w:type="dxa"/>
          </w:tcPr>
          <w:p w:rsidR="00722A5D" w:rsidRPr="00722A5D" w:rsidRDefault="00722A5D" w:rsidP="00E4108F">
            <w:pPr>
              <w:jc w:val="left"/>
              <w:rPr>
                <w:b/>
                <w:bCs/>
                <w:kern w:val="36"/>
              </w:rPr>
            </w:pPr>
            <w:r w:rsidRPr="00722A5D">
              <w:rPr>
                <w:rStyle w:val="a7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722A5D">
              <w:rPr>
                <w:rStyle w:val="a7"/>
                <w:b w:val="0"/>
                <w:color w:val="000000"/>
              </w:rPr>
              <w:t>Психометрика</w:t>
            </w:r>
            <w:proofErr w:type="spellEnd"/>
            <w:r w:rsidRPr="00722A5D">
              <w:rPr>
                <w:rStyle w:val="a7"/>
                <w:b w:val="0"/>
                <w:color w:val="000000"/>
              </w:rPr>
              <w:t>» 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http://psycho-mir.ru</w:t>
            </w:r>
          </w:p>
        </w:tc>
      </w:tr>
      <w:tr w:rsidR="00722A5D" w:rsidTr="00722A5D">
        <w:tc>
          <w:tcPr>
            <w:tcW w:w="6238" w:type="dxa"/>
          </w:tcPr>
          <w:p w:rsidR="00722A5D" w:rsidRPr="003575D9" w:rsidRDefault="00722A5D" w:rsidP="00E4108F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rPr>
                <w:lang w:val="en-US"/>
              </w:rPr>
              <w:t>http://psyera.ru</w:t>
            </w:r>
          </w:p>
        </w:tc>
      </w:tr>
      <w:tr w:rsidR="00722A5D" w:rsidTr="00722A5D">
        <w:tc>
          <w:tcPr>
            <w:tcW w:w="6238" w:type="dxa"/>
          </w:tcPr>
          <w:p w:rsidR="00722A5D" w:rsidRPr="001F5F4C" w:rsidRDefault="00722A5D" w:rsidP="00E4108F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3226" w:type="dxa"/>
          </w:tcPr>
          <w:p w:rsidR="00722A5D" w:rsidRPr="00F85D79" w:rsidRDefault="00722A5D" w:rsidP="00E4108F">
            <w:r w:rsidRPr="00F85D79">
              <w:t>https://psy.su/</w:t>
            </w:r>
          </w:p>
        </w:tc>
      </w:tr>
    </w:tbl>
    <w:p w:rsidR="00FC7F2F" w:rsidRDefault="00FC7F2F" w:rsidP="00FC7F2F">
      <w:pPr>
        <w:pStyle w:val="a3"/>
        <w:ind w:left="960"/>
        <w:rPr>
          <w:b/>
        </w:rPr>
      </w:pPr>
      <w:bookmarkStart w:id="0" w:name="_GoBack"/>
      <w:bookmarkEnd w:id="0"/>
    </w:p>
    <w:p w:rsidR="00722A5D" w:rsidRDefault="00722A5D" w:rsidP="00722A5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722A5D" w:rsidRDefault="003D244F" w:rsidP="00FC7F2F">
      <w:pPr>
        <w:ind w:firstLine="709"/>
        <w:rPr>
          <w:color w:val="111111"/>
          <w:shd w:val="clear" w:color="auto" w:fill="FFFFFF"/>
        </w:rPr>
      </w:pPr>
      <w:r w:rsidRPr="003D244F">
        <w:rPr>
          <w:rStyle w:val="a7"/>
          <w:rFonts w:eastAsiaTheme="majorEastAsia"/>
          <w:i/>
          <w:iCs/>
          <w:color w:val="111111"/>
          <w:bdr w:val="none" w:sz="0" w:space="0" w:color="auto" w:frame="1"/>
        </w:rPr>
        <w:t>Социальное партнерство</w:t>
      </w:r>
      <w:r w:rsidRPr="003D244F">
        <w:rPr>
          <w:color w:val="111111"/>
          <w:shd w:val="clear" w:color="auto" w:fill="FFFFFF"/>
        </w:rPr>
        <w:t xml:space="preserve"> в образовании </w:t>
      </w:r>
      <w:proofErr w:type="gramStart"/>
      <w:r w:rsidRPr="003D244F">
        <w:rPr>
          <w:color w:val="111111"/>
          <w:shd w:val="clear" w:color="auto" w:fill="FFFFFF"/>
        </w:rPr>
        <w:t>-</w:t>
      </w:r>
      <w:r>
        <w:rPr>
          <w:color w:val="111111"/>
          <w:shd w:val="clear" w:color="auto" w:fill="FFFFFF"/>
        </w:rPr>
        <w:t xml:space="preserve"> </w:t>
      </w:r>
      <w:r w:rsidRPr="003D244F">
        <w:rPr>
          <w:color w:val="111111"/>
          <w:shd w:val="clear" w:color="auto" w:fill="FFFFFF"/>
        </w:rPr>
        <w:t>это</w:t>
      </w:r>
      <w:proofErr w:type="gramEnd"/>
      <w:r w:rsidRPr="003D244F">
        <w:rPr>
          <w:color w:val="111111"/>
          <w:shd w:val="clear" w:color="auto" w:fill="FFFFFF"/>
        </w:rPr>
        <w:t xml:space="preserve"> отношения, организуемые образовательным учреждением между двумя и более равноправными субъектами,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</w:t>
      </w:r>
      <w:r w:rsidRPr="00FC7F2F">
        <w:rPr>
          <w:rStyle w:val="a7"/>
          <w:rFonts w:eastAsiaTheme="majorEastAsia"/>
          <w:b w:val="0"/>
          <w:bCs w:val="0"/>
          <w:color w:val="111111"/>
          <w:bdr w:val="none" w:sz="0" w:space="0" w:color="auto" w:frame="1"/>
        </w:rPr>
        <w:t>социокультурных</w:t>
      </w:r>
      <w:r w:rsidRPr="003D244F">
        <w:rPr>
          <w:color w:val="111111"/>
          <w:shd w:val="clear" w:color="auto" w:fill="FFFFFF"/>
        </w:rPr>
        <w:t xml:space="preserve"> условий для развития обучающихся, повышения качества образования.</w:t>
      </w:r>
    </w:p>
    <w:p w:rsidR="003D244F" w:rsidRDefault="003D244F" w:rsidP="003D244F">
      <w:pPr>
        <w:ind w:firstLine="709"/>
        <w:rPr>
          <w:color w:val="111111"/>
          <w:shd w:val="clear" w:color="auto" w:fill="FFFFFF"/>
        </w:rPr>
      </w:pPr>
      <w:r w:rsidRPr="00FC7F2F">
        <w:rPr>
          <w:b/>
          <w:bCs/>
          <w:i/>
          <w:iCs/>
          <w:color w:val="111111"/>
          <w:shd w:val="clear" w:color="auto" w:fill="FFFFFF"/>
        </w:rPr>
        <w:t xml:space="preserve">Законодательную основу </w:t>
      </w:r>
      <w:r w:rsidRPr="00FC7F2F">
        <w:rPr>
          <w:rStyle w:val="a7"/>
          <w:rFonts w:eastAsiaTheme="majorEastAsia"/>
          <w:i/>
          <w:iCs/>
          <w:color w:val="111111"/>
          <w:bdr w:val="none" w:sz="0" w:space="0" w:color="auto" w:frame="1"/>
        </w:rPr>
        <w:t>социального партнерства</w:t>
      </w:r>
      <w:r w:rsidRPr="00FC7F2F">
        <w:rPr>
          <w:b/>
          <w:bCs/>
          <w:i/>
          <w:iCs/>
          <w:color w:val="111111"/>
          <w:shd w:val="clear" w:color="auto" w:fill="FFFFFF"/>
        </w:rPr>
        <w:t xml:space="preserve"> в сфере образования</w:t>
      </w:r>
      <w:r w:rsidRPr="003D244F">
        <w:rPr>
          <w:color w:val="111111"/>
          <w:shd w:val="clear" w:color="auto" w:fill="FFFFFF"/>
        </w:rPr>
        <w:t xml:space="preserve"> дает Гражданский кодекс РФ, Закон </w:t>
      </w:r>
      <w:r w:rsidRPr="003D244F">
        <w:rPr>
          <w:i/>
          <w:iCs/>
          <w:color w:val="111111"/>
          <w:bdr w:val="none" w:sz="0" w:space="0" w:color="auto" w:frame="1"/>
        </w:rPr>
        <w:t>«Об образовании в Российской Федерации»</w:t>
      </w:r>
      <w:r w:rsidRPr="003D244F">
        <w:rPr>
          <w:color w:val="111111"/>
          <w:shd w:val="clear" w:color="auto" w:fill="FFFFFF"/>
        </w:rPr>
        <w:t xml:space="preserve">, Закон РФ </w:t>
      </w:r>
      <w:r w:rsidRPr="003D244F">
        <w:rPr>
          <w:i/>
          <w:iCs/>
          <w:color w:val="111111"/>
          <w:bdr w:val="none" w:sz="0" w:space="0" w:color="auto" w:frame="1"/>
        </w:rPr>
        <w:t>«О некоммерческих организациях»</w:t>
      </w:r>
      <w:r w:rsidRPr="003D244F">
        <w:rPr>
          <w:color w:val="111111"/>
          <w:shd w:val="clear" w:color="auto" w:fill="FFFFFF"/>
        </w:rPr>
        <w:t xml:space="preserve">, Закон РФ </w:t>
      </w:r>
      <w:r w:rsidRPr="003D244F">
        <w:rPr>
          <w:i/>
          <w:iCs/>
          <w:color w:val="111111"/>
          <w:bdr w:val="none" w:sz="0" w:space="0" w:color="auto" w:frame="1"/>
        </w:rPr>
        <w:t>«Об общественных объединениях»</w:t>
      </w:r>
      <w:r w:rsidRPr="003D244F">
        <w:rPr>
          <w:color w:val="111111"/>
          <w:shd w:val="clear" w:color="auto" w:fill="FFFFFF"/>
        </w:rPr>
        <w:t xml:space="preserve">, Указ Президента Российской Федерации от 31.08.1999 № 1134 «О дополнительных мерах по поддержке образовательных учреждений в Российской Федерации». На муниципальном уровне правовую базу организации </w:t>
      </w:r>
      <w:r w:rsidRPr="00FC7F2F">
        <w:rPr>
          <w:rStyle w:val="a7"/>
          <w:rFonts w:eastAsiaTheme="majorEastAsia"/>
          <w:i/>
          <w:iCs/>
          <w:color w:val="111111"/>
          <w:bdr w:val="none" w:sz="0" w:space="0" w:color="auto" w:frame="1"/>
        </w:rPr>
        <w:t>социального партнерства</w:t>
      </w:r>
      <w:r w:rsidRPr="003D244F">
        <w:rPr>
          <w:color w:val="111111"/>
          <w:shd w:val="clear" w:color="auto" w:fill="FFFFFF"/>
        </w:rPr>
        <w:t xml:space="preserve"> создают федеральные законы </w:t>
      </w:r>
      <w:r w:rsidRPr="003D244F">
        <w:rPr>
          <w:i/>
          <w:iCs/>
          <w:color w:val="111111"/>
          <w:bdr w:val="none" w:sz="0" w:space="0" w:color="auto" w:frame="1"/>
        </w:rPr>
        <w:t>«О местном самоуправлении в Российской Федерации»</w:t>
      </w:r>
      <w:r w:rsidRPr="003D244F">
        <w:rPr>
          <w:color w:val="111111"/>
          <w:shd w:val="clear" w:color="auto" w:fill="FFFFFF"/>
        </w:rPr>
        <w:t>, «Об общих принципах организации местного самоуправления в Российской федерации», а также соответствующие законы субъектов Российской Федерации, принятые в развитие указанных федеральных законов.</w:t>
      </w:r>
    </w:p>
    <w:p w:rsidR="003D244F" w:rsidRDefault="003D244F" w:rsidP="003D244F">
      <w:pPr>
        <w:ind w:firstLine="709"/>
        <w:rPr>
          <w:color w:val="111111"/>
          <w:shd w:val="clear" w:color="auto" w:fill="FFFFFF"/>
        </w:rPr>
      </w:pPr>
      <w:r w:rsidRPr="00FC7F2F">
        <w:rPr>
          <w:rStyle w:val="a7"/>
          <w:rFonts w:eastAsiaTheme="majorEastAsia"/>
          <w:i/>
          <w:iCs/>
          <w:color w:val="111111"/>
          <w:bdr w:val="none" w:sz="0" w:space="0" w:color="auto" w:frame="1"/>
        </w:rPr>
        <w:t>Социальное партнерство</w:t>
      </w:r>
      <w:r w:rsidRPr="003D244F">
        <w:rPr>
          <w:color w:val="111111"/>
          <w:shd w:val="clear" w:color="auto" w:fill="FFFFFF"/>
        </w:rPr>
        <w:t xml:space="preserve"> по отношению к образованию </w:t>
      </w:r>
      <w:proofErr w:type="gramStart"/>
      <w:r w:rsidRPr="003D244F">
        <w:rPr>
          <w:color w:val="111111"/>
          <w:shd w:val="clear" w:color="auto" w:fill="FFFFFF"/>
        </w:rPr>
        <w:t>- это</w:t>
      </w:r>
      <w:proofErr w:type="gramEnd"/>
      <w:r w:rsidRPr="003D244F">
        <w:rPr>
          <w:color w:val="111111"/>
          <w:shd w:val="clear" w:color="auto" w:fill="FFFFFF"/>
        </w:rPr>
        <w:t xml:space="preserve"> сотрудничество, которое инициирует систему образования как особую сферу </w:t>
      </w:r>
      <w:r w:rsidRPr="00FC7F2F">
        <w:rPr>
          <w:rStyle w:val="a7"/>
          <w:rFonts w:eastAsiaTheme="majorEastAsia"/>
          <w:b w:val="0"/>
          <w:bCs w:val="0"/>
          <w:color w:val="111111"/>
          <w:bdr w:val="none" w:sz="0" w:space="0" w:color="auto" w:frame="1"/>
        </w:rPr>
        <w:t>социальной жизни</w:t>
      </w:r>
      <w:r w:rsidRPr="00FC7F2F">
        <w:rPr>
          <w:b/>
          <w:bCs/>
          <w:color w:val="111111"/>
          <w:shd w:val="clear" w:color="auto" w:fill="FFFFFF"/>
        </w:rPr>
        <w:t>,</w:t>
      </w:r>
      <w:r w:rsidRPr="003D244F">
        <w:rPr>
          <w:color w:val="111111"/>
          <w:shd w:val="clear" w:color="auto" w:fill="FFFFFF"/>
        </w:rPr>
        <w:t xml:space="preserve"> внося вклад в становление демократического общества. Такое понимание </w:t>
      </w:r>
      <w:r w:rsidRPr="00FC7F2F">
        <w:rPr>
          <w:rStyle w:val="a7"/>
          <w:rFonts w:eastAsiaTheme="majorEastAsia"/>
          <w:b w:val="0"/>
          <w:bCs w:val="0"/>
          <w:color w:val="111111"/>
          <w:bdr w:val="none" w:sz="0" w:space="0" w:color="auto" w:frame="1"/>
        </w:rPr>
        <w:t>партнерства является значимым</w:t>
      </w:r>
      <w:r w:rsidRPr="00FC7F2F">
        <w:rPr>
          <w:b/>
          <w:bCs/>
          <w:color w:val="111111"/>
          <w:shd w:val="clear" w:color="auto" w:fill="FFFFFF"/>
        </w:rPr>
        <w:t>,</w:t>
      </w:r>
      <w:r w:rsidRPr="003D244F">
        <w:rPr>
          <w:color w:val="111111"/>
          <w:shd w:val="clear" w:color="auto" w:fill="FFFFFF"/>
        </w:rPr>
        <w:t xml:space="preserve"> важным, позволяющим изменить, проектировать, апробировать и устанавливать новые общественно значимые функции системы образования.</w:t>
      </w:r>
    </w:p>
    <w:p w:rsidR="003D244F" w:rsidRPr="00FC7F2F" w:rsidRDefault="003D244F" w:rsidP="003D244F">
      <w:pPr>
        <w:ind w:firstLine="709"/>
        <w:rPr>
          <w:color w:val="111111"/>
          <w:shd w:val="clear" w:color="auto" w:fill="FFFFFF"/>
        </w:rPr>
      </w:pPr>
      <w:r w:rsidRPr="003D244F">
        <w:rPr>
          <w:color w:val="111111"/>
          <w:shd w:val="clear" w:color="auto" w:fill="FFFFFF"/>
        </w:rPr>
        <w:lastRenderedPageBreak/>
        <w:t xml:space="preserve">Основные положения Федерального государственного образовательного стандарта дошкольного образования </w:t>
      </w:r>
      <w:r w:rsidRPr="003D244F">
        <w:rPr>
          <w:i/>
          <w:iCs/>
          <w:color w:val="111111"/>
          <w:bdr w:val="none" w:sz="0" w:space="0" w:color="auto" w:frame="1"/>
        </w:rPr>
        <w:t>(ФГОС ДО)</w:t>
      </w:r>
      <w:r w:rsidRPr="003D244F">
        <w:rPr>
          <w:color w:val="111111"/>
          <w:shd w:val="clear" w:color="auto" w:fill="FFFFFF"/>
        </w:rPr>
        <w:t xml:space="preserve"> о </w:t>
      </w:r>
      <w:r w:rsidRPr="00FC7F2F">
        <w:rPr>
          <w:rStyle w:val="a7"/>
          <w:rFonts w:eastAsiaTheme="majorEastAsia"/>
          <w:i/>
          <w:iCs/>
          <w:color w:val="111111"/>
          <w:bdr w:val="none" w:sz="0" w:space="0" w:color="auto" w:frame="1"/>
        </w:rPr>
        <w:t>социальном партнерстве</w:t>
      </w:r>
      <w:r w:rsidRPr="003D244F">
        <w:rPr>
          <w:color w:val="111111"/>
          <w:shd w:val="clear" w:color="auto" w:fill="FFFFFF"/>
        </w:rPr>
        <w:t xml:space="preserve"> утверждают основные принципы содействия и сотрудничества детей и взрослых в процессе развития детей и их </w:t>
      </w:r>
      <w:r w:rsidRPr="00FC7F2F">
        <w:rPr>
          <w:rStyle w:val="a7"/>
          <w:rFonts w:eastAsiaTheme="majorEastAsia"/>
          <w:color w:val="111111"/>
          <w:bdr w:val="none" w:sz="0" w:space="0" w:color="auto" w:frame="1"/>
        </w:rPr>
        <w:t>взаимодействия с людьми</w:t>
      </w:r>
      <w:r w:rsidRPr="00FC7F2F">
        <w:rPr>
          <w:color w:val="111111"/>
          <w:shd w:val="clear" w:color="auto" w:fill="FFFFFF"/>
        </w:rPr>
        <w:t xml:space="preserve">, культурой и окружающим миром; приобщения детей к </w:t>
      </w:r>
      <w:r w:rsidRPr="00FC7F2F">
        <w:rPr>
          <w:rStyle w:val="a7"/>
          <w:rFonts w:eastAsiaTheme="majorEastAsia"/>
          <w:color w:val="111111"/>
          <w:bdr w:val="none" w:sz="0" w:space="0" w:color="auto" w:frame="1"/>
        </w:rPr>
        <w:t>социокультурным нормам</w:t>
      </w:r>
      <w:r w:rsidRPr="00FC7F2F">
        <w:rPr>
          <w:color w:val="111111"/>
          <w:shd w:val="clear" w:color="auto" w:fill="FFFFFF"/>
        </w:rPr>
        <w:t xml:space="preserve">, традициям семьи, общества и государства. ФГОС решает задачи формирования общей культуры воспитанников; </w:t>
      </w:r>
      <w:r w:rsidRPr="00FC7F2F">
        <w:rPr>
          <w:rStyle w:val="a7"/>
          <w:rFonts w:eastAsiaTheme="majorEastAsia"/>
          <w:color w:val="111111"/>
          <w:bdr w:val="none" w:sz="0" w:space="0" w:color="auto" w:frame="1"/>
        </w:rPr>
        <w:t>взаимодействия</w:t>
      </w:r>
      <w:r w:rsidRPr="00FC7F2F">
        <w:rPr>
          <w:color w:val="111111"/>
          <w:shd w:val="clear" w:color="auto" w:fill="FFFFFF"/>
        </w:rPr>
        <w:t xml:space="preserve"> педагогических объединений с общественными.</w:t>
      </w:r>
    </w:p>
    <w:p w:rsidR="003D244F" w:rsidRDefault="003D244F" w:rsidP="003D244F">
      <w:pPr>
        <w:ind w:firstLine="709"/>
        <w:rPr>
          <w:color w:val="111111"/>
          <w:shd w:val="clear" w:color="auto" w:fill="FFFFFF"/>
        </w:rPr>
      </w:pPr>
      <w:r w:rsidRPr="00FC7F2F">
        <w:rPr>
          <w:rStyle w:val="a7"/>
          <w:rFonts w:eastAsiaTheme="majorEastAsia"/>
          <w:i/>
          <w:iCs/>
          <w:color w:val="111111"/>
          <w:bdr w:val="none" w:sz="0" w:space="0" w:color="auto" w:frame="1"/>
        </w:rPr>
        <w:t>Социальными партнерами</w:t>
      </w:r>
      <w:r w:rsidRPr="003D244F">
        <w:rPr>
          <w:color w:val="111111"/>
          <w:shd w:val="clear" w:color="auto" w:fill="FFFFFF"/>
        </w:rPr>
        <w:t xml:space="preserve"> дошкольного учреждения являются родители, общественные организации, школы, детские клубы, Дома творчества, центры досуга, музеи, библиотеки и другие.</w:t>
      </w:r>
    </w:p>
    <w:p w:rsidR="00FC7F2F" w:rsidRPr="00FC7F2F" w:rsidRDefault="00FC7F2F" w:rsidP="00FC7F2F">
      <w:pPr>
        <w:ind w:firstLine="709"/>
        <w:rPr>
          <w:color w:val="000000"/>
        </w:rPr>
      </w:pPr>
      <w:r w:rsidRPr="00FC7F2F">
        <w:rPr>
          <w:b/>
          <w:bCs/>
          <w:i/>
          <w:iCs/>
          <w:color w:val="000000"/>
        </w:rPr>
        <w:t>Социальное партнерство дошкольного учреждения</w:t>
      </w:r>
      <w:r w:rsidRPr="00FC7F2F">
        <w:rPr>
          <w:color w:val="000000"/>
        </w:rPr>
        <w:t xml:space="preserve"> с другими заинтересованными лицами может иметь разные формы и уровни:</w:t>
      </w:r>
    </w:p>
    <w:p w:rsidR="00FC7F2F" w:rsidRPr="00FC7F2F" w:rsidRDefault="00FC7F2F" w:rsidP="00FC7F2F">
      <w:pPr>
        <w:numPr>
          <w:ilvl w:val="0"/>
          <w:numId w:val="6"/>
        </w:numPr>
        <w:spacing w:after="100" w:afterAutospacing="1"/>
        <w:rPr>
          <w:color w:val="000000"/>
        </w:rPr>
      </w:pPr>
      <w:r w:rsidRPr="00FC7F2F">
        <w:rPr>
          <w:color w:val="000000"/>
        </w:rPr>
        <w:t xml:space="preserve">партнерство внутри системы дошкольного образования между социальными группами профессиональной общности </w:t>
      </w:r>
      <w:r w:rsidRPr="00FC7F2F">
        <w:rPr>
          <w:i/>
          <w:iCs/>
          <w:color w:val="000000"/>
        </w:rPr>
        <w:t>(сюда входят педагогические советы детских садов, объединения специалистов дошкольных учреждений по актуальным вопросам оказания помощи детям, родителям, родительская общественность, методические объединения воспитателей из разных учреждений и т. д.)</w:t>
      </w:r>
      <w:r w:rsidRPr="00FC7F2F">
        <w:rPr>
          <w:color w:val="000000"/>
        </w:rPr>
        <w:t>;</w:t>
      </w:r>
    </w:p>
    <w:p w:rsidR="00FC7F2F" w:rsidRPr="00FC7F2F" w:rsidRDefault="00FC7F2F" w:rsidP="00FC7F2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FC7F2F">
        <w:rPr>
          <w:color w:val="000000"/>
        </w:rPr>
        <w:t xml:space="preserve">партнерство работников образовательного учреждения с представителями иных сфер </w:t>
      </w:r>
      <w:r w:rsidRPr="00FC7F2F">
        <w:rPr>
          <w:i/>
          <w:iCs/>
          <w:color w:val="000000"/>
        </w:rPr>
        <w:t>(к ним относятся учреждений здравоохранения, культуры, физкультуры, общественных организаций, фондов, органов управления образованием на уровне района, города, области, службы социальной защиты семьи и детей)</w:t>
      </w:r>
      <w:r w:rsidRPr="00FC7F2F">
        <w:rPr>
          <w:color w:val="000000"/>
        </w:rPr>
        <w:t>;</w:t>
      </w:r>
    </w:p>
    <w:p w:rsidR="00FC7F2F" w:rsidRPr="00FC7F2F" w:rsidRDefault="00FC7F2F" w:rsidP="00FC7F2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FC7F2F">
        <w:rPr>
          <w:color w:val="000000"/>
        </w:rPr>
        <w:t xml:space="preserve">партнерство со спонсорами, благотворительными организациями </w:t>
      </w:r>
      <w:r w:rsidRPr="00FC7F2F">
        <w:rPr>
          <w:i/>
          <w:iCs/>
          <w:color w:val="000000"/>
        </w:rPr>
        <w:t>(это коммерческие структуры, средства массовой информации, реклама деятельности ДОУ)</w:t>
      </w:r>
      <w:r w:rsidRPr="00FC7F2F">
        <w:rPr>
          <w:color w:val="000000"/>
        </w:rPr>
        <w:t xml:space="preserve"> и другие.</w:t>
      </w:r>
    </w:p>
    <w:p w:rsidR="00722A5D" w:rsidRPr="00EE54FB" w:rsidRDefault="00722A5D" w:rsidP="00722A5D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>Нормативно-правовая база психолого-педагогической деятельности</w:t>
      </w:r>
    </w:p>
    <w:p w:rsidR="00722A5D" w:rsidRPr="00F72F93" w:rsidRDefault="00722A5D" w:rsidP="00C41613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722A5D" w:rsidRPr="00F72F93" w:rsidRDefault="00722A5D" w:rsidP="00C41613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722A5D" w:rsidRPr="00F72F93" w:rsidRDefault="00722A5D" w:rsidP="00C41613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722A5D" w:rsidRPr="00F72F93" w:rsidRDefault="00722A5D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722A5D" w:rsidRPr="00F72F93" w:rsidRDefault="00722A5D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722A5D" w:rsidRPr="00F72F93" w:rsidRDefault="00722A5D" w:rsidP="00C41613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722A5D" w:rsidRPr="00694C2E" w:rsidRDefault="00722A5D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  <w:r w:rsidRPr="00694C2E">
        <w:t xml:space="preserve"> </w:t>
      </w:r>
    </w:p>
    <w:p w:rsidR="00722A5D" w:rsidRDefault="00722A5D" w:rsidP="00C41613">
      <w:pPr>
        <w:numPr>
          <w:ilvl w:val="0"/>
          <w:numId w:val="2"/>
        </w:numPr>
        <w:tabs>
          <w:tab w:val="left" w:pos="0"/>
          <w:tab w:val="left" w:pos="567"/>
        </w:tabs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:rsidR="00722A5D" w:rsidRPr="008B139A" w:rsidRDefault="00722A5D" w:rsidP="00C41613">
      <w:pPr>
        <w:numPr>
          <w:ilvl w:val="0"/>
          <w:numId w:val="2"/>
        </w:numPr>
        <w:rPr>
          <w:lang w:eastAsia="en-US"/>
        </w:rPr>
      </w:pPr>
      <w:r w:rsidRPr="00694C2E">
        <w:rPr>
          <w:color w:val="000000"/>
          <w:lang w:eastAsia="en-US"/>
        </w:rPr>
        <w:t xml:space="preserve">Федеральный закон </w:t>
      </w:r>
      <w:r w:rsidRPr="009B0275">
        <w:rPr>
          <w:bCs/>
          <w:color w:val="333333"/>
        </w:rPr>
        <w:t>от 24</w:t>
      </w:r>
      <w:r>
        <w:rPr>
          <w:bCs/>
          <w:color w:val="333333"/>
        </w:rPr>
        <w:t xml:space="preserve"> июня </w:t>
      </w:r>
      <w:r w:rsidRPr="009B0275">
        <w:rPr>
          <w:bCs/>
          <w:color w:val="333333"/>
        </w:rPr>
        <w:t>1999</w:t>
      </w:r>
      <w:r>
        <w:rPr>
          <w:bCs/>
          <w:color w:val="333333"/>
        </w:rPr>
        <w:t xml:space="preserve"> года</w:t>
      </w:r>
      <w:r w:rsidRPr="009B0275">
        <w:rPr>
          <w:bCs/>
          <w:color w:val="333333"/>
        </w:rPr>
        <w:t xml:space="preserve"> </w:t>
      </w:r>
      <w:r>
        <w:rPr>
          <w:bCs/>
          <w:color w:val="333333"/>
        </w:rPr>
        <w:t>№</w:t>
      </w:r>
      <w:r w:rsidRPr="009B0275">
        <w:rPr>
          <w:bCs/>
          <w:color w:val="333333"/>
        </w:rPr>
        <w:t xml:space="preserve"> 120-ФЗ </w:t>
      </w:r>
      <w:r w:rsidRPr="009B0275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9B0275">
        <w:t xml:space="preserve">(редакция в соответствии с </w:t>
      </w:r>
      <w:r w:rsidRPr="009B0275">
        <w:rPr>
          <w:bCs/>
        </w:rPr>
        <w:t>Федеральным законом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утратившими силу отдельных законодательных актов (положений законодательных актов) РСФСР и Российской Федерации" от 27</w:t>
      </w:r>
      <w:r>
        <w:rPr>
          <w:bCs/>
        </w:rPr>
        <w:t xml:space="preserve"> июня </w:t>
      </w:r>
      <w:r w:rsidRPr="009B0275">
        <w:rPr>
          <w:bCs/>
        </w:rPr>
        <w:t>2018</w:t>
      </w:r>
      <w:r>
        <w:rPr>
          <w:bCs/>
        </w:rPr>
        <w:t xml:space="preserve"> года №</w:t>
      </w:r>
      <w:r w:rsidRPr="009B0275">
        <w:rPr>
          <w:bCs/>
        </w:rPr>
        <w:t xml:space="preserve"> 170-ФЗ);</w:t>
      </w:r>
    </w:p>
    <w:p w:rsidR="008B139A" w:rsidRPr="009E0821" w:rsidRDefault="008B139A" w:rsidP="00C41613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B139A" w:rsidRDefault="008B139A" w:rsidP="00C41613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:rsidR="00722A5D" w:rsidRPr="009B0275" w:rsidRDefault="008B139A" w:rsidP="00C41613">
      <w:pPr>
        <w:numPr>
          <w:ilvl w:val="0"/>
          <w:numId w:val="2"/>
        </w:numPr>
        <w:rPr>
          <w:lang w:eastAsia="en-US"/>
        </w:rPr>
      </w:pPr>
      <w:r w:rsidRPr="002761C6">
        <w:rPr>
          <w:bCs/>
        </w:rPr>
        <w:t xml:space="preserve">Приоритетный национальный проект «Образование» (2019-2024 гг.), </w:t>
      </w:r>
      <w:r w:rsidRPr="002761C6">
        <w:t>паспорт проекта утверждён президиумом Совета при Президенте РФ по стратегическому развитию и национальным проектами, протокол от 03.09.2018 № 10</w:t>
      </w:r>
      <w:r w:rsidR="00722A5D">
        <w:rPr>
          <w:bCs/>
        </w:rPr>
        <w:t>;</w:t>
      </w:r>
    </w:p>
    <w:p w:rsidR="00722A5D" w:rsidRPr="00694C2E" w:rsidRDefault="008B139A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761C6">
        <w:t>Государственная программа Российской Федерации «Развитие образования» на 2018–2025 годы, утвержденная Постановлением Правительства РФ от 26.12.2017 №1642 (ред. от 11.06.2019) «Об утверждении государственной программы Российской Федерации «Развитие образования»</w:t>
      </w:r>
      <w:r w:rsidR="00722A5D" w:rsidRPr="00694C2E">
        <w:t>;</w:t>
      </w:r>
    </w:p>
    <w:p w:rsidR="008B139A" w:rsidRPr="002761C6" w:rsidRDefault="008B139A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2761C6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8B139A" w:rsidRPr="002761C6" w:rsidRDefault="008B139A" w:rsidP="00C41613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2761C6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8B139A" w:rsidRPr="002761C6" w:rsidRDefault="008B139A" w:rsidP="00C41613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2761C6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8B139A" w:rsidRPr="002761C6" w:rsidRDefault="008B139A" w:rsidP="00C41613">
      <w:pPr>
        <w:pStyle w:val="headertext0"/>
        <w:numPr>
          <w:ilvl w:val="0"/>
          <w:numId w:val="2"/>
        </w:numPr>
        <w:jc w:val="both"/>
      </w:pPr>
      <w:r w:rsidRPr="002761C6">
        <w:t>Закон Санкт-Петербурга от 17 июля 2013 года №461-83 «Об образовании в Санкт-Петербурге»</w:t>
      </w:r>
    </w:p>
    <w:p w:rsidR="008B139A" w:rsidRPr="002761C6" w:rsidRDefault="008B139A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761C6">
        <w:t>Постановление Правительства Санкт-Петербурга от 04.06.2014 № 453 «О государственной программе Санкт-Петербурга «Развитие образования в Санкт-Петербурге» (с изменениями на 23.07.2019)</w:t>
      </w:r>
    </w:p>
    <w:p w:rsidR="00722A5D" w:rsidRDefault="00722A5D" w:rsidP="00C41613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:rsidR="00722A5D" w:rsidRPr="00694C2E" w:rsidRDefault="00722A5D" w:rsidP="00C41613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:rsidR="00722A5D" w:rsidRPr="00B243CF" w:rsidRDefault="00722A5D" w:rsidP="00C41613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</w:t>
      </w:r>
      <w:r>
        <w:t xml:space="preserve"> </w:t>
      </w:r>
      <w:r w:rsidRPr="00B243CF">
        <w:t>«О совершенствовании деятельности центров психолого-педагогической, медицинской и социальной помощи»;</w:t>
      </w:r>
    </w:p>
    <w:p w:rsidR="00722A5D" w:rsidRPr="00B17F47" w:rsidRDefault="00722A5D" w:rsidP="00C41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17F47">
        <w:rPr>
          <w:rStyle w:val="a7"/>
          <w:b w:val="0"/>
          <w:bCs w:val="0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2A5D" w:rsidRPr="000827E2" w:rsidRDefault="00722A5D" w:rsidP="00C41613">
      <w:pPr>
        <w:pStyle w:val="a3"/>
        <w:numPr>
          <w:ilvl w:val="0"/>
          <w:numId w:val="3"/>
        </w:numPr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:rsidR="00722A5D" w:rsidRDefault="00722A5D" w:rsidP="00C41613">
      <w:pPr>
        <w:numPr>
          <w:ilvl w:val="0"/>
          <w:numId w:val="2"/>
        </w:numPr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:rsidR="00722A5D" w:rsidRPr="00D07129" w:rsidRDefault="00722A5D" w:rsidP="00722A5D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722A5D" w:rsidRPr="00F72F93" w:rsidRDefault="00722A5D" w:rsidP="00722A5D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722A5D" w:rsidRPr="00C723B2" w:rsidRDefault="00722A5D" w:rsidP="00722A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lastRenderedPageBreak/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:rsidR="00722A5D" w:rsidRPr="00C723B2" w:rsidRDefault="00722A5D" w:rsidP="00722A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:rsidR="00722A5D" w:rsidRPr="00C723B2" w:rsidRDefault="00722A5D" w:rsidP="00722A5D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:rsidR="00722A5D" w:rsidRPr="009E0821" w:rsidRDefault="00722A5D" w:rsidP="00722A5D">
      <w:pPr>
        <w:pStyle w:val="a3"/>
        <w:numPr>
          <w:ilvl w:val="0"/>
          <w:numId w:val="2"/>
        </w:numPr>
      </w:pPr>
      <w:r w:rsidRPr="009E0821">
        <w:t>Письмо Министерства просвещения Российской Федерации от 27.05.2019 № ТС-1314/04 «О календаре образовательных событий на 2019/20 учебный год»</w:t>
      </w:r>
      <w:r>
        <w:t>.</w:t>
      </w:r>
    </w:p>
    <w:p w:rsidR="00722A5D" w:rsidRDefault="00722A5D" w:rsidP="00722A5D">
      <w:pPr>
        <w:spacing w:line="276" w:lineRule="auto"/>
        <w:ind w:left="720"/>
        <w:contextualSpacing/>
      </w:pPr>
    </w:p>
    <w:p w:rsidR="006F59F0" w:rsidRDefault="006F59F0"/>
    <w:sectPr w:rsidR="006F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45DEBA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A0B"/>
    <w:multiLevelType w:val="multilevel"/>
    <w:tmpl w:val="1332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E050C86"/>
    <w:multiLevelType w:val="hybridMultilevel"/>
    <w:tmpl w:val="5C84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A5D"/>
    <w:rsid w:val="003D244F"/>
    <w:rsid w:val="004C4183"/>
    <w:rsid w:val="00623E6E"/>
    <w:rsid w:val="006F59F0"/>
    <w:rsid w:val="00722A5D"/>
    <w:rsid w:val="008B139A"/>
    <w:rsid w:val="00C41613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79BF"/>
  <w15:docId w15:val="{35FDF905-BE67-43AB-98AD-78057A9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22A5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A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722A5D"/>
    <w:pPr>
      <w:ind w:left="720"/>
      <w:contextualSpacing/>
    </w:pPr>
  </w:style>
  <w:style w:type="table" w:styleId="a5">
    <w:name w:val="Table Grid"/>
    <w:basedOn w:val="a1"/>
    <w:uiPriority w:val="59"/>
    <w:rsid w:val="00722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22A5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22A5D"/>
    <w:rPr>
      <w:b/>
      <w:bCs/>
    </w:rPr>
  </w:style>
  <w:style w:type="paragraph" w:customStyle="1" w:styleId="HEADERTEXT">
    <w:name w:val=".HEADERTEXT"/>
    <w:rsid w:val="0072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722A5D"/>
    <w:pPr>
      <w:spacing w:before="100" w:beforeAutospacing="1" w:after="100" w:afterAutospacing="1"/>
      <w:jc w:val="left"/>
    </w:pPr>
  </w:style>
  <w:style w:type="character" w:customStyle="1" w:styleId="a4">
    <w:name w:val="Абзац списка Знак"/>
    <w:link w:val="a3"/>
    <w:uiPriority w:val="34"/>
    <w:locked/>
    <w:rsid w:val="008B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C7F2F"/>
    <w:pPr>
      <w:spacing w:before="100" w:beforeAutospacing="1" w:after="100" w:afterAutospacing="1"/>
      <w:jc w:val="left"/>
    </w:pPr>
  </w:style>
  <w:style w:type="character" w:styleId="a9">
    <w:name w:val="Emphasis"/>
    <w:basedOn w:val="a0"/>
    <w:uiPriority w:val="20"/>
    <w:qFormat/>
    <w:rsid w:val="00FC7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5" Type="http://schemas.openxmlformats.org/officeDocument/2006/relationships/hyperlink" Target="http://k-obr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tatmak310358@yandex.ru</cp:lastModifiedBy>
  <cp:revision>3</cp:revision>
  <dcterms:created xsi:type="dcterms:W3CDTF">2020-03-23T13:20:00Z</dcterms:created>
  <dcterms:modified xsi:type="dcterms:W3CDTF">2020-03-23T23:17:00Z</dcterms:modified>
</cp:coreProperties>
</file>