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F" w:rsidRPr="00D7544F" w:rsidRDefault="00D7544F" w:rsidP="002240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54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</w:t>
      </w:r>
    </w:p>
    <w:p w:rsidR="001A3567" w:rsidRDefault="001A3567" w:rsidP="00224092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>Под влиянием социальных, политических, экономических и иных факторов, наиболее</w:t>
      </w:r>
      <w:r w:rsidR="0022409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уязвимыми являются </w:t>
      </w:r>
      <w:proofErr w:type="gramStart"/>
      <w:r w:rsidR="00224092">
        <w:rPr>
          <w:rFonts w:ascii="Times New Roman" w:hAnsi="Times New Roman" w:cs="Times New Roman"/>
          <w:bCs/>
          <w:color w:val="000000"/>
          <w:shd w:val="clear" w:color="auto" w:fill="FFFFFF"/>
        </w:rPr>
        <w:t>несовершеннолетние</w:t>
      </w:r>
      <w:proofErr w:type="gramEnd"/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24092">
        <w:rPr>
          <w:rFonts w:ascii="Times New Roman" w:hAnsi="Times New Roman" w:cs="Times New Roman"/>
          <w:bCs/>
          <w:color w:val="000000"/>
          <w:shd w:val="clear" w:color="auto" w:fill="FFFFFF"/>
        </w:rPr>
        <w:t>находящиеся в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молодежной среде, где легче формируются радикаль</w:t>
      </w:r>
      <w:r w:rsidR="00224092">
        <w:rPr>
          <w:rFonts w:ascii="Times New Roman" w:hAnsi="Times New Roman" w:cs="Times New Roman"/>
          <w:bCs/>
          <w:color w:val="000000"/>
          <w:shd w:val="clear" w:color="auto" w:fill="FFFFFF"/>
        </w:rPr>
        <w:t>ные взгляды и убеждения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>, поэтому их активно используют в своих политических интересах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>. 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  <w:r w:rsidR="00224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К ним применяется наказание в административном</w:t>
      </w:r>
      <w:r w:rsidR="0022409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уголовном порядке ст. 20.2 и </w:t>
      </w:r>
      <w:r w:rsidR="00224092"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ст.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20.2.2. </w:t>
      </w:r>
      <w:proofErr w:type="spellStart"/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КоАП</w:t>
      </w:r>
      <w:proofErr w:type="spellEnd"/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РФ и ст. 212.1.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УК РФ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F40738" w:rsidRPr="00F40738" w:rsidRDefault="00F40738" w:rsidP="0022409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 </w:t>
      </w:r>
    </w:p>
    <w:p w:rsidR="00F40738" w:rsidRPr="00F40738" w:rsidRDefault="00F40738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F40738" w:rsidRDefault="00F40738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F40738" w:rsidRPr="00F40738" w:rsidRDefault="00F40738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При этом семья подростка, вынужденная уплатить штраф, может пострадать не только материально, для них может наступить ответственность по </w:t>
      </w:r>
      <w:r w:rsidRPr="00F40738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ст. 5.35 </w:t>
      </w:r>
      <w:proofErr w:type="spellStart"/>
      <w:r w:rsidRPr="00F40738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КоАП</w:t>
      </w:r>
      <w:proofErr w:type="spellEnd"/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D7544F" w:rsidRDefault="00F40738" w:rsidP="00224092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Напоминаем родителям о необходимости </w:t>
      </w:r>
      <w:proofErr w:type="gramStart"/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>контроля за</w:t>
      </w:r>
      <w:proofErr w:type="gramEnd"/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действиями своих детей, особенно в местах массового скопления граждан.</w:t>
      </w:r>
      <w:r w:rsid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Так же н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еобходимо, чтобы и родители, и дети знали об ответственности за нанесение побоев и причинение вреда здоровью, причиной которого являются конфликты и драки.</w:t>
      </w:r>
    </w:p>
    <w:p w:rsidR="00D7544F" w:rsidRDefault="00F40738" w:rsidP="00224092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7544F">
        <w:rPr>
          <w:rFonts w:ascii="Times New Roman" w:hAnsi="Times New Roman" w:cs="Times New Roman"/>
          <w:bCs/>
          <w:shd w:val="clear" w:color="auto" w:fill="FFFFFF"/>
        </w:rPr>
        <w:t>Рассмотрим понятие «Драка». Драка – это взаимные побои вызванные ссорой, скандалом. Что такое побои? Побои – это удары по живому телу. Цель побоев – это стремление причинить физическую боль определенному лицу. Последствием побоев (ударов руками и ногами), а также иных насильственных действий (</w:t>
      </w:r>
      <w:proofErr w:type="spellStart"/>
      <w:r w:rsidRPr="00D7544F">
        <w:rPr>
          <w:rFonts w:ascii="Times New Roman" w:hAnsi="Times New Roman" w:cs="Times New Roman"/>
          <w:bCs/>
          <w:shd w:val="clear" w:color="auto" w:fill="FFFFFF"/>
        </w:rPr>
        <w:t>заламывание</w:t>
      </w:r>
      <w:proofErr w:type="spellEnd"/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 рук и ног, сдавливание частей тела, 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 определяемых повреждений. </w:t>
      </w:r>
    </w:p>
    <w:p w:rsidR="00D7544F" w:rsidRDefault="00F40738" w:rsidP="00224092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В указанных случаях, действия </w:t>
      </w:r>
      <w:proofErr w:type="spellStart"/>
      <w:r w:rsidRPr="00D7544F">
        <w:rPr>
          <w:rFonts w:ascii="Times New Roman" w:hAnsi="Times New Roman" w:cs="Times New Roman"/>
          <w:bCs/>
          <w:shd w:val="clear" w:color="auto" w:fill="FFFFFF"/>
        </w:rPr>
        <w:t>причинителя</w:t>
      </w:r>
      <w:proofErr w:type="spellEnd"/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 квалифицируются по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ст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6.1.1 </w:t>
      </w:r>
      <w:proofErr w:type="spellStart"/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КоАП</w:t>
      </w:r>
      <w:proofErr w:type="spellEnd"/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РФ «Побои», либо ст. 116, 116.1 УК РФ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40738" w:rsidRPr="00D7544F" w:rsidRDefault="00D7544F" w:rsidP="0022409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 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Лица, достигшие ко времени совершения преступления 14 лет, подлежат уголовной ответственности за совершение ряда преступлений, 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в том числе за убийство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105 УК РФ),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умышленное причинение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тяжкого вреда здоровью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(ст. 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111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>, умышленное причинение средне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й тяжести вреда здоровью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112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>, раз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бой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162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УК РФ)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,  вымогательство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163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и др.</w:t>
      </w:r>
      <w:proofErr w:type="gramEnd"/>
    </w:p>
    <w:p w:rsidR="00F40738" w:rsidRDefault="00D7544F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При достижении виновным в нанесении побоев, избиении 16 лет, он может нести административную ответственность по </w:t>
      </w:r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ст.6.1.1 </w:t>
      </w:r>
      <w:proofErr w:type="spellStart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КоАП</w:t>
      </w:r>
      <w:proofErr w:type="spellEnd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РФ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- «побои», </w:t>
      </w:r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ст.20.1 </w:t>
      </w:r>
      <w:proofErr w:type="spellStart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КоАП</w:t>
      </w:r>
      <w:proofErr w:type="spellEnd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РФ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«Мелкое хулиганство»  и др.</w:t>
      </w:r>
    </w:p>
    <w:p w:rsidR="00D7544F" w:rsidRDefault="00D7544F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9362DF" w:rsidRPr="00FC2C67" w:rsidRDefault="009362DF" w:rsidP="00224092">
      <w:pPr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Обязательно нужно напоминать </w:t>
      </w:r>
      <w:r w:rsidR="00D7544F" w:rsidRPr="009362D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родителям и детям об общественной опасности преступлений, посягающих на </w:t>
      </w:r>
      <w:r w:rsidR="00D7544F" w:rsidRPr="009362DF">
        <w:rPr>
          <w:rFonts w:ascii="Times New Roman" w:hAnsi="Times New Roman" w:cs="Times New Roman"/>
          <w:b/>
          <w:shd w:val="clear" w:color="auto" w:fill="FFFFFF"/>
        </w:rPr>
        <w:t>неприкосновенность частной жизни</w:t>
      </w:r>
      <w:r w:rsidRPr="009362D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9362DF">
        <w:rPr>
          <w:rFonts w:ascii="Times New Roman" w:hAnsi="Times New Roman" w:cs="Times New Roman"/>
          <w:color w:val="000000"/>
          <w:shd w:val="clear" w:color="auto" w:fill="FFFFFF"/>
        </w:rPr>
        <w:t xml:space="preserve"> Она </w:t>
      </w:r>
      <w:r w:rsidR="00D7544F" w:rsidRPr="009362DF">
        <w:rPr>
          <w:rFonts w:ascii="Times New Roman" w:hAnsi="Times New Roman" w:cs="Times New Roman"/>
          <w:color w:val="000000"/>
          <w:shd w:val="clear" w:color="auto" w:fill="FFFFFF"/>
        </w:rPr>
        <w:t>заключается в том, что в случае нарушения прав человека на </w:t>
      </w:r>
      <w:r w:rsidR="00D7544F" w:rsidRPr="009362DF">
        <w:rPr>
          <w:rFonts w:ascii="Times New Roman" w:hAnsi="Times New Roman" w:cs="Times New Roman"/>
          <w:shd w:val="clear" w:color="auto" w:fill="FFFFFF"/>
        </w:rPr>
        <w:t>неприкосновенность частной жизни</w:t>
      </w:r>
      <w:r w:rsidR="00D7544F" w:rsidRPr="009362DF">
        <w:rPr>
          <w:rFonts w:ascii="Times New Roman" w:hAnsi="Times New Roman" w:cs="Times New Roman"/>
          <w:color w:val="000000"/>
          <w:shd w:val="clear" w:color="auto" w:fill="FFFFFF"/>
        </w:rPr>
        <w:t> создается реальная угроза личности, общественным, семейным или личным отношениям конкретного человека, в отдельных случаях наносится </w:t>
      </w:r>
      <w:r w:rsidR="00D7544F" w:rsidRPr="009362DF">
        <w:rPr>
          <w:rFonts w:ascii="Times New Roman" w:hAnsi="Times New Roman" w:cs="Times New Roman"/>
          <w:shd w:val="clear" w:color="auto" w:fill="FFFFFF"/>
        </w:rPr>
        <w:t>моральный вред</w:t>
      </w:r>
      <w:r w:rsidR="00D7544F" w:rsidRPr="009362DF">
        <w:rPr>
          <w:rFonts w:ascii="Times New Roman" w:hAnsi="Times New Roman" w:cs="Times New Roman"/>
          <w:color w:val="000000"/>
          <w:shd w:val="clear" w:color="auto" w:fill="FFFFFF"/>
        </w:rPr>
        <w:t> интересам несовершеннолетних детей.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таких случаях к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ним применяется наказание в административном и уголовном порядке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ст. ст. 5.61 «Оскорбление»,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137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 РФ </w:t>
      </w:r>
      <w:r w:rsidRPr="009362DF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9362DF">
        <w:rPr>
          <w:rFonts w:ascii="Times New Roman" w:hAnsi="Times New Roman" w:cs="Times New Roman"/>
          <w:b/>
          <w:bCs/>
          <w:color w:val="000000"/>
        </w:rPr>
        <w:t>Нарушение неприкосновенности частной жизни»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</w:t>
      </w:r>
      <w:r w:rsidRPr="009362DF">
        <w:rPr>
          <w:rStyle w:val="10"/>
          <w:rFonts w:ascii="Helvetica" w:eastAsiaTheme="minorHAnsi" w:hAnsi="Helvetica"/>
          <w:color w:val="444444"/>
          <w:sz w:val="19"/>
          <w:szCs w:val="19"/>
          <w:shd w:val="clear" w:color="auto" w:fill="FFFFFF"/>
        </w:rPr>
        <w:t xml:space="preserve">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ст.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138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 РФ </w:t>
      </w:r>
      <w:r w:rsidRPr="009362DF">
        <w:rPr>
          <w:rFonts w:ascii="Times New Roman" w:hAnsi="Times New Roman" w:cs="Times New Roman"/>
          <w:b/>
          <w:bCs/>
          <w:color w:val="000000"/>
        </w:rPr>
        <w:t>«</w:t>
      </w:r>
      <w:r w:rsidRPr="009362DF">
        <w:rPr>
          <w:rFonts w:ascii="Times New Roman" w:hAnsi="Times New Roman" w:cs="Times New Roman"/>
          <w:b/>
          <w:color w:val="000000"/>
        </w:rPr>
        <w:t>Нарушение тайны переписки»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FC2C67">
        <w:rPr>
          <w:rFonts w:ascii="Times New Roman" w:hAnsi="Times New Roman" w:cs="Times New Roman"/>
          <w:b/>
          <w:bCs/>
          <w:color w:val="000000"/>
        </w:rPr>
        <w:t>Ответственность за все указанные преступления наступает с 16 лет, это значит, что все несовершеннолетние, достигшие 16-летнего возраста, могут быть привлечены к уголовной ответственности за указанные преступления.</w:t>
      </w:r>
    </w:p>
    <w:p w:rsidR="009362DF" w:rsidRDefault="009362DF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D7544F" w:rsidRPr="00D7544F" w:rsidRDefault="00D7544F" w:rsidP="00224092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9362D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br/>
      </w:r>
      <w:r w:rsidRPr="009362D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br/>
      </w:r>
    </w:p>
    <w:p w:rsidR="00F40738" w:rsidRDefault="00F40738" w:rsidP="00224092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0738" w:rsidRPr="001A3567" w:rsidRDefault="00F40738" w:rsidP="00224092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0738" w:rsidRDefault="00F40738" w:rsidP="00224092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0738" w:rsidRPr="001A3567" w:rsidRDefault="00F40738" w:rsidP="00224092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43304" w:rsidRDefault="00343304" w:rsidP="00224092">
      <w:pPr>
        <w:jc w:val="both"/>
      </w:pPr>
    </w:p>
    <w:p w:rsidR="00343304" w:rsidRDefault="00343304" w:rsidP="00224092">
      <w:pPr>
        <w:jc w:val="both"/>
      </w:pPr>
    </w:p>
    <w:p w:rsidR="00343304" w:rsidRDefault="00343304" w:rsidP="00224092">
      <w:pPr>
        <w:jc w:val="both"/>
      </w:pPr>
    </w:p>
    <w:sectPr w:rsidR="00343304" w:rsidSect="002240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05E"/>
    <w:multiLevelType w:val="multilevel"/>
    <w:tmpl w:val="2266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304"/>
    <w:rsid w:val="001A3567"/>
    <w:rsid w:val="00224092"/>
    <w:rsid w:val="00343304"/>
    <w:rsid w:val="003C73B5"/>
    <w:rsid w:val="00923FC5"/>
    <w:rsid w:val="009362DF"/>
    <w:rsid w:val="00CA4513"/>
    <w:rsid w:val="00D7544F"/>
    <w:rsid w:val="00F40738"/>
    <w:rsid w:val="00FC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5"/>
  </w:style>
  <w:style w:type="paragraph" w:styleId="1">
    <w:name w:val="heading 1"/>
    <w:basedOn w:val="a"/>
    <w:link w:val="10"/>
    <w:uiPriority w:val="9"/>
    <w:qFormat/>
    <w:rsid w:val="0034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3304"/>
  </w:style>
  <w:style w:type="character" w:customStyle="1" w:styleId="hl">
    <w:name w:val="hl"/>
    <w:basedOn w:val="a0"/>
    <w:rsid w:val="00343304"/>
  </w:style>
  <w:style w:type="character" w:customStyle="1" w:styleId="nobr">
    <w:name w:val="nobr"/>
    <w:basedOn w:val="a0"/>
    <w:rsid w:val="00343304"/>
  </w:style>
  <w:style w:type="character" w:styleId="a3">
    <w:name w:val="Hyperlink"/>
    <w:basedOn w:val="a0"/>
    <w:uiPriority w:val="99"/>
    <w:semiHidden/>
    <w:unhideWhenUsed/>
    <w:rsid w:val="00343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информатика</cp:lastModifiedBy>
  <cp:revision>3</cp:revision>
  <dcterms:created xsi:type="dcterms:W3CDTF">2019-02-15T09:39:00Z</dcterms:created>
  <dcterms:modified xsi:type="dcterms:W3CDTF">2019-02-15T09:50:00Z</dcterms:modified>
</cp:coreProperties>
</file>